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366" w:rsidRDefault="00327366" w:rsidP="003273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CB2B84" w:rsidRPr="00107934" w:rsidRDefault="00327366" w:rsidP="00CB2B84">
      <w:pPr>
        <w:pStyle w:val="ConsPlusNormal"/>
        <w:ind w:left="709"/>
        <w:jc w:val="center"/>
        <w:rPr>
          <w:bCs/>
          <w:sz w:val="28"/>
          <w:szCs w:val="28"/>
        </w:rPr>
      </w:pPr>
      <w:r w:rsidRPr="00107934">
        <w:rPr>
          <w:bCs/>
          <w:sz w:val="28"/>
          <w:szCs w:val="28"/>
        </w:rPr>
        <w:t>Соглашение</w:t>
      </w:r>
    </w:p>
    <w:p w:rsidR="00CB2B84" w:rsidRPr="00CB2B84" w:rsidRDefault="00CB2B84" w:rsidP="00CB2B84">
      <w:pPr>
        <w:pStyle w:val="ConsPlusNormal"/>
        <w:ind w:left="709"/>
        <w:jc w:val="center"/>
        <w:rPr>
          <w:rStyle w:val="a5"/>
          <w:b w:val="0"/>
          <w:snapToGrid w:val="0"/>
          <w:sz w:val="28"/>
          <w:szCs w:val="28"/>
        </w:rPr>
      </w:pPr>
      <w:r w:rsidRPr="00CB2B84">
        <w:rPr>
          <w:rStyle w:val="a5"/>
          <w:b w:val="0"/>
          <w:snapToGrid w:val="0"/>
          <w:sz w:val="28"/>
          <w:szCs w:val="28"/>
        </w:rPr>
        <w:t>о сотрудничестве в сфере размещения нестационарных торговых объектов на земельных участках, находящихся в частной собственности</w:t>
      </w:r>
      <w:r w:rsidR="00107934">
        <w:rPr>
          <w:rStyle w:val="a5"/>
          <w:b w:val="0"/>
          <w:snapToGrid w:val="0"/>
          <w:sz w:val="28"/>
          <w:szCs w:val="28"/>
        </w:rPr>
        <w:t xml:space="preserve">, </w:t>
      </w:r>
      <w:r w:rsidRPr="00CB2B84">
        <w:rPr>
          <w:rStyle w:val="a5"/>
          <w:b w:val="0"/>
          <w:snapToGrid w:val="0"/>
          <w:sz w:val="28"/>
          <w:szCs w:val="28"/>
        </w:rPr>
        <w:t xml:space="preserve"> с целью защиты прав потребителей и соблюдения правил </w:t>
      </w:r>
      <w:r>
        <w:rPr>
          <w:rStyle w:val="a5"/>
          <w:b w:val="0"/>
          <w:snapToGrid w:val="0"/>
          <w:sz w:val="28"/>
          <w:szCs w:val="28"/>
        </w:rPr>
        <w:t>благоустройства</w:t>
      </w:r>
    </w:p>
    <w:p w:rsidR="00CB2B84" w:rsidRDefault="00CB2B84" w:rsidP="008139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83D35" w:rsidRPr="00C07592" w:rsidRDefault="00883D35" w:rsidP="00883D35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3D35" w:rsidRPr="00C07592" w:rsidRDefault="00327366" w:rsidP="00883D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07592">
        <w:rPr>
          <w:rFonts w:ascii="Times New Roman" w:hAnsi="Times New Roman" w:cs="Times New Roman"/>
          <w:sz w:val="24"/>
          <w:szCs w:val="24"/>
        </w:rPr>
        <w:t>"</w:t>
      </w:r>
      <w:r w:rsidR="008139A5">
        <w:rPr>
          <w:rFonts w:ascii="Times New Roman" w:hAnsi="Times New Roman" w:cs="Times New Roman"/>
          <w:sz w:val="24"/>
          <w:szCs w:val="24"/>
        </w:rPr>
        <w:t>____</w:t>
      </w:r>
      <w:r w:rsidRPr="00C07592">
        <w:rPr>
          <w:rFonts w:ascii="Times New Roman" w:hAnsi="Times New Roman" w:cs="Times New Roman"/>
          <w:sz w:val="24"/>
          <w:szCs w:val="24"/>
        </w:rPr>
        <w:t>"</w:t>
      </w:r>
      <w:r w:rsidR="008139A5">
        <w:rPr>
          <w:rFonts w:ascii="Times New Roman" w:hAnsi="Times New Roman" w:cs="Times New Roman"/>
          <w:sz w:val="24"/>
          <w:szCs w:val="24"/>
        </w:rPr>
        <w:t>_______________</w:t>
      </w:r>
      <w:r w:rsidR="00883D35" w:rsidRPr="00C07592">
        <w:rPr>
          <w:rFonts w:ascii="Times New Roman" w:hAnsi="Times New Roman" w:cs="Times New Roman"/>
          <w:sz w:val="24"/>
          <w:szCs w:val="24"/>
        </w:rPr>
        <w:t>20</w:t>
      </w:r>
      <w:r w:rsidR="00C07592">
        <w:rPr>
          <w:rFonts w:ascii="Times New Roman" w:hAnsi="Times New Roman" w:cs="Times New Roman"/>
          <w:sz w:val="24"/>
          <w:szCs w:val="24"/>
        </w:rPr>
        <w:t>1</w:t>
      </w:r>
      <w:r w:rsidR="008139A5">
        <w:rPr>
          <w:rFonts w:ascii="Times New Roman" w:hAnsi="Times New Roman" w:cs="Times New Roman"/>
          <w:sz w:val="24"/>
          <w:szCs w:val="24"/>
        </w:rPr>
        <w:t>6</w:t>
      </w:r>
      <w:r w:rsidR="00883D35" w:rsidRPr="00C07592">
        <w:rPr>
          <w:rFonts w:ascii="Times New Roman" w:hAnsi="Times New Roman" w:cs="Times New Roman"/>
          <w:sz w:val="24"/>
          <w:szCs w:val="24"/>
        </w:rPr>
        <w:t xml:space="preserve"> г.                        </w:t>
      </w:r>
      <w:r w:rsidR="00883D35" w:rsidRPr="00C07592">
        <w:rPr>
          <w:rFonts w:ascii="Times New Roman" w:hAnsi="Times New Roman" w:cs="Times New Roman"/>
          <w:sz w:val="24"/>
          <w:szCs w:val="24"/>
        </w:rPr>
        <w:tab/>
        <w:t xml:space="preserve"> г. Сыктывкар</w:t>
      </w:r>
    </w:p>
    <w:p w:rsidR="00883D35" w:rsidRPr="00C07592" w:rsidRDefault="00883D35" w:rsidP="00883D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83D35" w:rsidRPr="00FE4FBA" w:rsidRDefault="00883D35" w:rsidP="00883D35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E4FBA">
        <w:rPr>
          <w:rFonts w:ascii="Times New Roman" w:hAnsi="Times New Roman" w:cs="Times New Roman"/>
          <w:sz w:val="28"/>
          <w:szCs w:val="28"/>
        </w:rPr>
        <w:t>Администрация МО ГО «Сыктывкар»</w:t>
      </w:r>
      <w:r w:rsidR="00913485">
        <w:rPr>
          <w:rFonts w:ascii="Times New Roman" w:hAnsi="Times New Roman" w:cs="Times New Roman"/>
          <w:sz w:val="28"/>
          <w:szCs w:val="28"/>
        </w:rPr>
        <w:t xml:space="preserve"> </w:t>
      </w:r>
      <w:r w:rsidRPr="00FE4FBA">
        <w:rPr>
          <w:rFonts w:ascii="Times New Roman" w:hAnsi="Times New Roman" w:cs="Times New Roman"/>
          <w:sz w:val="28"/>
          <w:szCs w:val="28"/>
        </w:rPr>
        <w:t xml:space="preserve">в лице главы </w:t>
      </w:r>
      <w:r w:rsidR="002F27F4" w:rsidRPr="00FE4FBA">
        <w:rPr>
          <w:rFonts w:ascii="Times New Roman" w:hAnsi="Times New Roman" w:cs="Times New Roman"/>
          <w:sz w:val="28"/>
          <w:szCs w:val="28"/>
        </w:rPr>
        <w:t>а</w:t>
      </w:r>
      <w:r w:rsidRPr="00FE4FB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987A64" w:rsidRPr="00FE4FBA">
        <w:rPr>
          <w:rFonts w:ascii="Times New Roman" w:hAnsi="Times New Roman" w:cs="Times New Roman"/>
          <w:sz w:val="28"/>
          <w:szCs w:val="28"/>
        </w:rPr>
        <w:t>Самоделкина</w:t>
      </w:r>
      <w:proofErr w:type="spellEnd"/>
      <w:r w:rsidR="00987A64" w:rsidRPr="00FE4FBA">
        <w:rPr>
          <w:rFonts w:ascii="Times New Roman" w:hAnsi="Times New Roman" w:cs="Times New Roman"/>
          <w:sz w:val="28"/>
          <w:szCs w:val="28"/>
        </w:rPr>
        <w:t xml:space="preserve"> Андрея Николаевича</w:t>
      </w:r>
      <w:r w:rsidRPr="00FE4FBA">
        <w:rPr>
          <w:rFonts w:ascii="Times New Roman" w:hAnsi="Times New Roman" w:cs="Times New Roman"/>
          <w:sz w:val="28"/>
          <w:szCs w:val="28"/>
        </w:rPr>
        <w:t>, действующего   на   основании Устава МО ГО «Сыктывкар»,</w:t>
      </w:r>
      <w:r w:rsidR="00FE4FBA" w:rsidRPr="00FE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именуем</w:t>
      </w:r>
      <w:r w:rsidR="00FE4FBA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="00FE4FBA" w:rsidRPr="00FE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дальнейшем "</w:t>
      </w:r>
      <w:r w:rsidR="00FE4FBA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</w:t>
      </w:r>
      <w:r w:rsidR="00FE4FBA" w:rsidRPr="00FE4FBA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913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06352">
        <w:rPr>
          <w:rFonts w:ascii="Times New Roman" w:hAnsi="Times New Roman" w:cs="Times New Roman"/>
          <w:sz w:val="28"/>
          <w:szCs w:val="28"/>
        </w:rPr>
        <w:t xml:space="preserve">с </w:t>
      </w:r>
      <w:r w:rsidRPr="00FE4FBA">
        <w:rPr>
          <w:rFonts w:ascii="Times New Roman" w:hAnsi="Times New Roman" w:cs="Times New Roman"/>
          <w:sz w:val="28"/>
          <w:szCs w:val="28"/>
        </w:rPr>
        <w:t>одной  стороны</w:t>
      </w:r>
      <w:r w:rsidRPr="00FE4FBA">
        <w:rPr>
          <w:rFonts w:ascii="Times New Roman" w:hAnsi="Times New Roman" w:cs="Times New Roman"/>
          <w:color w:val="000000" w:themeColor="text1"/>
          <w:sz w:val="28"/>
          <w:szCs w:val="28"/>
        </w:rPr>
        <w:t>,  и</w:t>
      </w:r>
      <w:r w:rsidR="00913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90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организация, </w:t>
      </w:r>
      <w:r w:rsidR="00596C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присоединившаяся к Соглашению, </w:t>
      </w:r>
      <w:r w:rsidRPr="00FE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другой стороны, </w:t>
      </w:r>
      <w:r w:rsidR="00FE4F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совместно именуемые «Стороны» </w:t>
      </w:r>
      <w:r w:rsidRPr="00FE4FBA">
        <w:rPr>
          <w:rFonts w:ascii="Times New Roman" w:hAnsi="Times New Roman" w:cs="Times New Roman"/>
          <w:color w:val="000000" w:themeColor="text1"/>
          <w:sz w:val="28"/>
          <w:szCs w:val="28"/>
        </w:rPr>
        <w:t>заключили настоящее соглашение о нижеследующем:</w:t>
      </w:r>
    </w:p>
    <w:p w:rsidR="00883D35" w:rsidRPr="00FE4FBA" w:rsidRDefault="00883D35" w:rsidP="00883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3D35" w:rsidRPr="00FE4FBA" w:rsidRDefault="00883D35" w:rsidP="00883D3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55"/>
      <w:bookmarkEnd w:id="0"/>
      <w:r w:rsidRPr="00FE4FBA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883D35" w:rsidRPr="00C07592" w:rsidRDefault="00883D35" w:rsidP="00883D3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81E13" w:rsidRDefault="002A52EA" w:rsidP="00DF1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4FBA">
        <w:rPr>
          <w:rFonts w:ascii="Times New Roman" w:hAnsi="Times New Roman" w:cs="Times New Roman"/>
          <w:sz w:val="28"/>
          <w:szCs w:val="28"/>
        </w:rPr>
        <w:t xml:space="preserve">1.1. </w:t>
      </w:r>
      <w:r w:rsidR="00904DDA">
        <w:rPr>
          <w:rFonts w:ascii="Times New Roman" w:hAnsi="Times New Roman" w:cs="Times New Roman"/>
          <w:sz w:val="28"/>
          <w:szCs w:val="28"/>
        </w:rPr>
        <w:t xml:space="preserve">По настоящему </w:t>
      </w:r>
      <w:r w:rsidR="00DF1178" w:rsidRPr="00FE4FBA">
        <w:rPr>
          <w:rFonts w:ascii="Times New Roman" w:hAnsi="Times New Roman" w:cs="Times New Roman"/>
          <w:sz w:val="28"/>
          <w:szCs w:val="28"/>
        </w:rPr>
        <w:t>Соглашени</w:t>
      </w:r>
      <w:r w:rsidR="00904DDA">
        <w:rPr>
          <w:rFonts w:ascii="Times New Roman" w:hAnsi="Times New Roman" w:cs="Times New Roman"/>
          <w:sz w:val="28"/>
          <w:szCs w:val="28"/>
        </w:rPr>
        <w:t>ю</w:t>
      </w:r>
      <w:r w:rsidR="005B3E26">
        <w:rPr>
          <w:rFonts w:ascii="Times New Roman" w:hAnsi="Times New Roman" w:cs="Times New Roman"/>
          <w:sz w:val="28"/>
          <w:szCs w:val="28"/>
        </w:rPr>
        <w:t xml:space="preserve"> </w:t>
      </w:r>
      <w:r w:rsidR="00904DDA">
        <w:rPr>
          <w:rFonts w:ascii="Times New Roman" w:hAnsi="Times New Roman" w:cs="Times New Roman"/>
          <w:sz w:val="28"/>
          <w:szCs w:val="28"/>
        </w:rPr>
        <w:t>Стороны обязуются сотрудничать</w:t>
      </w:r>
      <w:r w:rsidR="005B3E26">
        <w:rPr>
          <w:rFonts w:ascii="Times New Roman" w:hAnsi="Times New Roman" w:cs="Times New Roman"/>
          <w:sz w:val="28"/>
          <w:szCs w:val="28"/>
        </w:rPr>
        <w:t xml:space="preserve"> </w:t>
      </w:r>
      <w:r w:rsidR="00904DDA">
        <w:rPr>
          <w:rFonts w:ascii="Times New Roman" w:hAnsi="Times New Roman" w:cs="Times New Roman"/>
          <w:sz w:val="28"/>
          <w:szCs w:val="28"/>
        </w:rPr>
        <w:t xml:space="preserve">в </w:t>
      </w:r>
      <w:r w:rsidR="00DF1178" w:rsidRPr="00FE4FBA">
        <w:rPr>
          <w:rFonts w:ascii="Times New Roman" w:hAnsi="Times New Roman" w:cs="Times New Roman"/>
          <w:sz w:val="28"/>
          <w:szCs w:val="28"/>
        </w:rPr>
        <w:t xml:space="preserve"> организации работы нестационарных торговых объектов</w:t>
      </w:r>
      <w:r w:rsidR="00904DDA">
        <w:rPr>
          <w:rFonts w:ascii="Times New Roman" w:hAnsi="Times New Roman" w:cs="Times New Roman"/>
          <w:sz w:val="28"/>
          <w:szCs w:val="28"/>
        </w:rPr>
        <w:t xml:space="preserve"> мелкорозничной торговли</w:t>
      </w:r>
      <w:r w:rsidR="00DF1178" w:rsidRPr="00FE4FBA">
        <w:rPr>
          <w:rFonts w:ascii="Times New Roman" w:hAnsi="Times New Roman" w:cs="Times New Roman"/>
          <w:sz w:val="28"/>
          <w:szCs w:val="28"/>
        </w:rPr>
        <w:t xml:space="preserve"> с целью </w:t>
      </w:r>
      <w:r w:rsidR="00904DDA">
        <w:rPr>
          <w:rFonts w:ascii="Times New Roman" w:hAnsi="Times New Roman" w:cs="Times New Roman"/>
          <w:sz w:val="28"/>
          <w:szCs w:val="28"/>
        </w:rPr>
        <w:t xml:space="preserve">ее </w:t>
      </w:r>
      <w:r w:rsidR="00DF1178" w:rsidRPr="00FE4FBA">
        <w:rPr>
          <w:rFonts w:ascii="Times New Roman" w:hAnsi="Times New Roman" w:cs="Times New Roman"/>
          <w:sz w:val="28"/>
          <w:szCs w:val="28"/>
        </w:rPr>
        <w:t xml:space="preserve">упорядочения и улучшения, </w:t>
      </w:r>
      <w:r w:rsidR="00904DDA">
        <w:rPr>
          <w:rFonts w:ascii="Times New Roman" w:hAnsi="Times New Roman" w:cs="Times New Roman"/>
          <w:sz w:val="28"/>
          <w:szCs w:val="28"/>
        </w:rPr>
        <w:t xml:space="preserve">а также для </w:t>
      </w:r>
      <w:r w:rsidR="00DF1178" w:rsidRPr="00FE4FBA">
        <w:rPr>
          <w:rFonts w:ascii="Times New Roman" w:hAnsi="Times New Roman" w:cs="Times New Roman"/>
          <w:sz w:val="28"/>
          <w:szCs w:val="28"/>
        </w:rPr>
        <w:t xml:space="preserve">повышения культуры обслуживания, обеспечения санитарно-эпидемиологического благополучия населения, цивилизованной организации сезонной торговли и </w:t>
      </w:r>
      <w:r w:rsidR="00596CFA">
        <w:rPr>
          <w:rFonts w:ascii="Times New Roman" w:hAnsi="Times New Roman" w:cs="Times New Roman"/>
          <w:sz w:val="28"/>
          <w:szCs w:val="28"/>
        </w:rPr>
        <w:t>поддержания эстетически - архитектурного облика города</w:t>
      </w:r>
      <w:r w:rsidR="00C81E13">
        <w:rPr>
          <w:rFonts w:ascii="Times New Roman" w:hAnsi="Times New Roman" w:cs="Times New Roman"/>
          <w:sz w:val="28"/>
          <w:szCs w:val="28"/>
        </w:rPr>
        <w:t>.</w:t>
      </w:r>
    </w:p>
    <w:p w:rsidR="00DF1178" w:rsidRPr="00C81E13" w:rsidRDefault="00C81E13" w:rsidP="00DF117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81E13">
        <w:rPr>
          <w:rFonts w:ascii="Times New Roman" w:hAnsi="Times New Roman" w:cs="Times New Roman"/>
          <w:sz w:val="28"/>
          <w:szCs w:val="28"/>
        </w:rPr>
        <w:t>1.2.Соглашение</w:t>
      </w:r>
      <w:r w:rsidR="00980364">
        <w:rPr>
          <w:rFonts w:ascii="Times New Roman" w:hAnsi="Times New Roman" w:cs="Times New Roman"/>
          <w:sz w:val="28"/>
          <w:szCs w:val="28"/>
        </w:rPr>
        <w:t xml:space="preserve"> </w:t>
      </w:r>
      <w:r w:rsidR="00DF1178" w:rsidRPr="00C81E13">
        <w:rPr>
          <w:rFonts w:ascii="Times New Roman" w:hAnsi="Times New Roman" w:cs="Times New Roman"/>
          <w:sz w:val="28"/>
          <w:szCs w:val="28"/>
        </w:rPr>
        <w:t>распространяется на всех субъектов предпринимательской деятельности, и является обязательным для всех юридических лиц, независимо от организационно-правовой формы, граждан, осуществляющих предпринимательскую деятельность без образования юридического лица, и иных лиц, осуществляющих торговлю</w:t>
      </w:r>
      <w:r w:rsidR="00FE4FBA" w:rsidRPr="00C81E13">
        <w:rPr>
          <w:rFonts w:ascii="Times New Roman" w:hAnsi="Times New Roman" w:cs="Times New Roman"/>
          <w:sz w:val="28"/>
          <w:szCs w:val="28"/>
        </w:rPr>
        <w:t xml:space="preserve"> в нестационарных торговых объектах</w:t>
      </w:r>
      <w:r w:rsidR="00DF1178" w:rsidRPr="00C81E13">
        <w:rPr>
          <w:rFonts w:ascii="Times New Roman" w:hAnsi="Times New Roman" w:cs="Times New Roman"/>
          <w:sz w:val="28"/>
          <w:szCs w:val="28"/>
        </w:rPr>
        <w:t xml:space="preserve"> на земельном участке, при</w:t>
      </w:r>
      <w:r w:rsidR="00FE4FBA" w:rsidRPr="00C81E13">
        <w:rPr>
          <w:rFonts w:ascii="Times New Roman" w:hAnsi="Times New Roman" w:cs="Times New Roman"/>
          <w:sz w:val="28"/>
          <w:szCs w:val="28"/>
        </w:rPr>
        <w:t xml:space="preserve">надлежащем </w:t>
      </w:r>
      <w:r w:rsidR="00823EE6" w:rsidRPr="00C81E13">
        <w:rPr>
          <w:rFonts w:ascii="Times New Roman" w:hAnsi="Times New Roman" w:cs="Times New Roman"/>
          <w:sz w:val="28"/>
          <w:szCs w:val="28"/>
        </w:rPr>
        <w:t>Организации</w:t>
      </w:r>
      <w:r w:rsidR="00DF1178" w:rsidRPr="00C81E13">
        <w:rPr>
          <w:rFonts w:ascii="Times New Roman" w:hAnsi="Times New Roman" w:cs="Times New Roman"/>
          <w:sz w:val="28"/>
          <w:szCs w:val="28"/>
        </w:rPr>
        <w:t>.</w:t>
      </w:r>
    </w:p>
    <w:p w:rsidR="002A52EA" w:rsidRPr="00C81E13" w:rsidRDefault="002A52EA" w:rsidP="00883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3D35" w:rsidRPr="00FE4FBA" w:rsidRDefault="00883D35" w:rsidP="002A52EA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68"/>
      <w:bookmarkEnd w:id="1"/>
      <w:r w:rsidRPr="00FE4FBA">
        <w:rPr>
          <w:rFonts w:ascii="Times New Roman" w:hAnsi="Times New Roman" w:cs="Times New Roman"/>
          <w:sz w:val="28"/>
          <w:szCs w:val="28"/>
        </w:rPr>
        <w:t xml:space="preserve">2. </w:t>
      </w:r>
      <w:r w:rsidR="00CA1534" w:rsidRPr="00FE4FBA">
        <w:rPr>
          <w:rFonts w:ascii="Times New Roman" w:hAnsi="Times New Roman" w:cs="Times New Roman"/>
          <w:sz w:val="28"/>
          <w:szCs w:val="28"/>
        </w:rPr>
        <w:t>Обязательства</w:t>
      </w:r>
      <w:r w:rsidRPr="00FE4FBA">
        <w:rPr>
          <w:rFonts w:ascii="Times New Roman" w:hAnsi="Times New Roman" w:cs="Times New Roman"/>
          <w:sz w:val="28"/>
          <w:szCs w:val="28"/>
        </w:rPr>
        <w:t xml:space="preserve"> сторон</w:t>
      </w:r>
    </w:p>
    <w:p w:rsidR="00883D35" w:rsidRPr="00FE4FBA" w:rsidRDefault="00883D35" w:rsidP="00883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83D35" w:rsidRPr="00FE4FBA" w:rsidRDefault="002A52EA" w:rsidP="00883D3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4FBA">
        <w:rPr>
          <w:rFonts w:ascii="Times New Roman" w:hAnsi="Times New Roman" w:cs="Times New Roman"/>
          <w:sz w:val="28"/>
          <w:szCs w:val="28"/>
        </w:rPr>
        <w:t xml:space="preserve">    2.1. </w:t>
      </w:r>
      <w:r w:rsidR="007508DA">
        <w:rPr>
          <w:rFonts w:ascii="Times New Roman" w:hAnsi="Times New Roman" w:cs="Times New Roman"/>
          <w:sz w:val="28"/>
          <w:szCs w:val="28"/>
        </w:rPr>
        <w:t>Организация</w:t>
      </w:r>
      <w:r w:rsidR="00980364">
        <w:rPr>
          <w:rFonts w:ascii="Times New Roman" w:hAnsi="Times New Roman" w:cs="Times New Roman"/>
          <w:sz w:val="28"/>
          <w:szCs w:val="28"/>
        </w:rPr>
        <w:t xml:space="preserve"> </w:t>
      </w:r>
      <w:r w:rsidR="00CA1534" w:rsidRPr="00FE4FBA">
        <w:rPr>
          <w:rFonts w:ascii="Times New Roman" w:hAnsi="Times New Roman" w:cs="Times New Roman"/>
          <w:sz w:val="28"/>
          <w:szCs w:val="28"/>
        </w:rPr>
        <w:t>принимает на себя следующие обязательства</w:t>
      </w:r>
      <w:r w:rsidR="00883D35" w:rsidRPr="00FE4FBA">
        <w:rPr>
          <w:rFonts w:ascii="Times New Roman" w:hAnsi="Times New Roman" w:cs="Times New Roman"/>
          <w:sz w:val="28"/>
          <w:szCs w:val="28"/>
        </w:rPr>
        <w:t>:</w:t>
      </w:r>
    </w:p>
    <w:p w:rsidR="002B258E" w:rsidRPr="00FE4FBA" w:rsidRDefault="00883D35" w:rsidP="00883D35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E4FBA">
        <w:rPr>
          <w:rFonts w:ascii="Times New Roman" w:hAnsi="Times New Roman" w:cs="Times New Roman"/>
          <w:sz w:val="28"/>
          <w:szCs w:val="28"/>
        </w:rPr>
        <w:t xml:space="preserve">    2.1.1. Про</w:t>
      </w:r>
      <w:r w:rsidR="002A52EA" w:rsidRPr="00FE4FBA">
        <w:rPr>
          <w:rFonts w:ascii="Times New Roman" w:hAnsi="Times New Roman" w:cs="Times New Roman"/>
          <w:sz w:val="28"/>
          <w:szCs w:val="28"/>
        </w:rPr>
        <w:t xml:space="preserve">изводить </w:t>
      </w:r>
      <w:r w:rsidR="00987A64" w:rsidRPr="00FE4FBA">
        <w:rPr>
          <w:rFonts w:ascii="Times New Roman" w:hAnsi="Times New Roman" w:cs="Times New Roman"/>
          <w:sz w:val="28"/>
          <w:szCs w:val="28"/>
        </w:rPr>
        <w:t>размещение нестационарны</w:t>
      </w:r>
      <w:r w:rsidR="006D615C" w:rsidRPr="00FE4FBA">
        <w:rPr>
          <w:rFonts w:ascii="Times New Roman" w:hAnsi="Times New Roman" w:cs="Times New Roman"/>
          <w:sz w:val="28"/>
          <w:szCs w:val="28"/>
        </w:rPr>
        <w:t>х</w:t>
      </w:r>
      <w:r w:rsidR="00987A64" w:rsidRPr="00FE4FBA">
        <w:rPr>
          <w:rFonts w:ascii="Times New Roman" w:hAnsi="Times New Roman" w:cs="Times New Roman"/>
          <w:sz w:val="28"/>
          <w:szCs w:val="28"/>
        </w:rPr>
        <w:t xml:space="preserve"> торговых объектов на </w:t>
      </w:r>
      <w:r w:rsidR="009E50C8" w:rsidRPr="00FE4FBA">
        <w:rPr>
          <w:rFonts w:ascii="Times New Roman" w:hAnsi="Times New Roman" w:cs="Times New Roman"/>
          <w:sz w:val="28"/>
          <w:szCs w:val="28"/>
        </w:rPr>
        <w:t>земельном участке, при</w:t>
      </w:r>
      <w:r w:rsidR="00FE4FBA">
        <w:rPr>
          <w:rFonts w:ascii="Times New Roman" w:hAnsi="Times New Roman" w:cs="Times New Roman"/>
          <w:sz w:val="28"/>
          <w:szCs w:val="28"/>
        </w:rPr>
        <w:t>надлежащем ему на праве собственности</w:t>
      </w:r>
      <w:r w:rsidRPr="00FE4FBA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2B258E" w:rsidRPr="00FE4FBA" w:rsidRDefault="00122156" w:rsidP="002B258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4FBA">
        <w:rPr>
          <w:rFonts w:ascii="Times New Roman" w:hAnsi="Times New Roman" w:cs="Times New Roman"/>
          <w:sz w:val="28"/>
          <w:szCs w:val="28"/>
        </w:rPr>
        <w:t xml:space="preserve">- </w:t>
      </w:r>
      <w:r w:rsidR="006D615C" w:rsidRPr="00FE4FBA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9E50C8" w:rsidRPr="00FE4FBA">
        <w:rPr>
          <w:rFonts w:ascii="Times New Roman" w:hAnsi="Times New Roman" w:cs="Times New Roman"/>
          <w:sz w:val="28"/>
          <w:szCs w:val="28"/>
        </w:rPr>
        <w:t xml:space="preserve">сохранения и развития </w:t>
      </w:r>
      <w:r w:rsidR="006D615C" w:rsidRPr="00FE4FBA">
        <w:rPr>
          <w:rFonts w:ascii="Times New Roman" w:hAnsi="Times New Roman" w:cs="Times New Roman"/>
          <w:sz w:val="28"/>
          <w:szCs w:val="28"/>
        </w:rPr>
        <w:t>единого архитектурного облика, сложившегося в данном районе города</w:t>
      </w:r>
      <w:r w:rsidR="002B258E" w:rsidRPr="00FE4FBA">
        <w:rPr>
          <w:rFonts w:ascii="Times New Roman" w:hAnsi="Times New Roman" w:cs="Times New Roman"/>
          <w:sz w:val="28"/>
          <w:szCs w:val="28"/>
        </w:rPr>
        <w:t>;</w:t>
      </w:r>
    </w:p>
    <w:p w:rsidR="00DF1178" w:rsidRPr="00FE4FBA" w:rsidRDefault="00C33206" w:rsidP="00C33206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4FBA">
        <w:rPr>
          <w:rFonts w:ascii="Times New Roman" w:hAnsi="Times New Roman" w:cs="Times New Roman"/>
          <w:sz w:val="28"/>
          <w:szCs w:val="28"/>
        </w:rPr>
        <w:t>- учитывая, что р</w:t>
      </w:r>
      <w:r w:rsidR="00DF1178" w:rsidRPr="00FE4FBA">
        <w:rPr>
          <w:rFonts w:ascii="Times New Roman" w:hAnsi="Times New Roman" w:cs="Times New Roman"/>
          <w:sz w:val="28"/>
          <w:szCs w:val="28"/>
        </w:rPr>
        <w:t>азмещение и планировка нестационарных торговых объектов, их техническая оснащенность должны отвечать санитарным, противопожарным, экологическим и другим нормам и правилам, условиям приема, хранения и реализации товаров, а также обеспечивать условия труда и правила личной гигиены работников, в соответствии с действующим законодательством</w:t>
      </w:r>
      <w:r w:rsidRPr="00FE4FBA">
        <w:rPr>
          <w:rFonts w:ascii="Times New Roman" w:hAnsi="Times New Roman" w:cs="Times New Roman"/>
          <w:sz w:val="28"/>
          <w:szCs w:val="28"/>
        </w:rPr>
        <w:t>;</w:t>
      </w:r>
    </w:p>
    <w:p w:rsidR="00C33206" w:rsidRPr="00FE4FBA" w:rsidRDefault="00C33206" w:rsidP="00C33206">
      <w:pPr>
        <w:pStyle w:val="ConsPlusNormal"/>
        <w:jc w:val="both"/>
        <w:rPr>
          <w:rFonts w:eastAsiaTheme="minorHAnsi"/>
          <w:sz w:val="28"/>
          <w:szCs w:val="28"/>
          <w:lang w:eastAsia="en-US"/>
        </w:rPr>
      </w:pPr>
      <w:r w:rsidRPr="00FE4FBA">
        <w:rPr>
          <w:sz w:val="28"/>
          <w:szCs w:val="28"/>
        </w:rPr>
        <w:t xml:space="preserve">    - соблюдая правила </w:t>
      </w:r>
      <w:r w:rsidRPr="00FE4FBA">
        <w:rPr>
          <w:rFonts w:eastAsiaTheme="minorHAnsi"/>
          <w:sz w:val="28"/>
          <w:szCs w:val="28"/>
          <w:lang w:eastAsia="en-US"/>
        </w:rPr>
        <w:t>землепользования и застройки МО ГО "Сыктывкар"</w:t>
      </w:r>
      <w:r w:rsidR="009C0CAD">
        <w:rPr>
          <w:sz w:val="28"/>
          <w:szCs w:val="28"/>
        </w:rPr>
        <w:t xml:space="preserve">утвержденных Решением Совета МО ГО «Сыктывкар» от </w:t>
      </w:r>
      <w:r w:rsidR="00DE4493">
        <w:rPr>
          <w:sz w:val="28"/>
          <w:szCs w:val="28"/>
        </w:rPr>
        <w:t>30</w:t>
      </w:r>
      <w:r w:rsidR="009C0CAD">
        <w:rPr>
          <w:sz w:val="28"/>
          <w:szCs w:val="28"/>
        </w:rPr>
        <w:t>.0</w:t>
      </w:r>
      <w:r w:rsidR="00DE4493">
        <w:rPr>
          <w:sz w:val="28"/>
          <w:szCs w:val="28"/>
        </w:rPr>
        <w:t>4</w:t>
      </w:r>
      <w:r w:rsidR="009C0CAD">
        <w:rPr>
          <w:sz w:val="28"/>
          <w:szCs w:val="28"/>
        </w:rPr>
        <w:t>.201</w:t>
      </w:r>
      <w:r w:rsidR="00DE4493">
        <w:rPr>
          <w:sz w:val="28"/>
          <w:szCs w:val="28"/>
        </w:rPr>
        <w:t>0</w:t>
      </w:r>
      <w:r w:rsidR="009C0CAD">
        <w:rPr>
          <w:sz w:val="28"/>
          <w:szCs w:val="28"/>
        </w:rPr>
        <w:t xml:space="preserve"> года №</w:t>
      </w:r>
      <w:r w:rsidR="00DE4493">
        <w:rPr>
          <w:sz w:val="28"/>
          <w:szCs w:val="28"/>
        </w:rPr>
        <w:t>31</w:t>
      </w:r>
      <w:r w:rsidR="009C0CAD">
        <w:rPr>
          <w:sz w:val="28"/>
          <w:szCs w:val="28"/>
        </w:rPr>
        <w:t>/04-</w:t>
      </w:r>
      <w:r w:rsidR="00DE4493">
        <w:rPr>
          <w:sz w:val="28"/>
          <w:szCs w:val="28"/>
        </w:rPr>
        <w:t>560</w:t>
      </w:r>
      <w:r w:rsidRPr="00FE4FBA">
        <w:rPr>
          <w:rFonts w:eastAsiaTheme="minorHAnsi"/>
          <w:sz w:val="28"/>
          <w:szCs w:val="28"/>
          <w:lang w:eastAsia="en-US"/>
        </w:rPr>
        <w:t>;</w:t>
      </w:r>
    </w:p>
    <w:p w:rsidR="00DF1178" w:rsidRPr="00FE4FBA" w:rsidRDefault="00B42D8D" w:rsidP="00B42D8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E4FBA">
        <w:rPr>
          <w:rFonts w:ascii="Times New Roman" w:hAnsi="Times New Roman" w:cs="Times New Roman"/>
          <w:sz w:val="28"/>
          <w:szCs w:val="28"/>
        </w:rPr>
        <w:lastRenderedPageBreak/>
        <w:t xml:space="preserve">    - с соблюдением правил благоустройства МО ГО «Сыктывкар</w:t>
      </w:r>
      <w:r w:rsidR="009C0CAD">
        <w:rPr>
          <w:rFonts w:ascii="Times New Roman" w:hAnsi="Times New Roman" w:cs="Times New Roman"/>
          <w:sz w:val="28"/>
          <w:szCs w:val="28"/>
        </w:rPr>
        <w:t>, утвержденных Решением Совета МО ГО «Сыктывкар» от 07.07.2014 года №26/2014-385</w:t>
      </w:r>
      <w:r w:rsidRPr="00FE4FBA">
        <w:rPr>
          <w:rFonts w:ascii="Times New Roman" w:hAnsi="Times New Roman" w:cs="Times New Roman"/>
          <w:sz w:val="28"/>
          <w:szCs w:val="28"/>
        </w:rPr>
        <w:t>.</w:t>
      </w:r>
    </w:p>
    <w:p w:rsidR="00883D35" w:rsidRPr="00FE4FBA" w:rsidRDefault="00B34433" w:rsidP="002B258E">
      <w:pPr>
        <w:pStyle w:val="ConsPlusNonformat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E4FBA">
        <w:rPr>
          <w:rFonts w:ascii="Times New Roman" w:hAnsi="Times New Roman" w:cs="Times New Roman"/>
          <w:sz w:val="28"/>
          <w:szCs w:val="28"/>
        </w:rPr>
        <w:t>2.2.   Администрация</w:t>
      </w:r>
      <w:r w:rsidR="00883D35" w:rsidRPr="00FE4FBA">
        <w:rPr>
          <w:rFonts w:ascii="Times New Roman" w:hAnsi="Times New Roman" w:cs="Times New Roman"/>
          <w:sz w:val="28"/>
          <w:szCs w:val="28"/>
        </w:rPr>
        <w:t xml:space="preserve"> обязуется осуществлять содействие в</w:t>
      </w:r>
      <w:r w:rsidRPr="00FE4FBA">
        <w:rPr>
          <w:rFonts w:ascii="Times New Roman" w:hAnsi="Times New Roman" w:cs="Times New Roman"/>
          <w:sz w:val="28"/>
          <w:szCs w:val="28"/>
        </w:rPr>
        <w:t xml:space="preserve"> выполнении   </w:t>
      </w:r>
      <w:r w:rsidR="007508DA">
        <w:rPr>
          <w:rFonts w:ascii="Times New Roman" w:hAnsi="Times New Roman" w:cs="Times New Roman"/>
          <w:sz w:val="28"/>
          <w:szCs w:val="28"/>
        </w:rPr>
        <w:t>Организацией</w:t>
      </w:r>
      <w:r w:rsidR="00883D35" w:rsidRPr="00FE4FBA">
        <w:rPr>
          <w:rFonts w:ascii="Times New Roman" w:hAnsi="Times New Roman" w:cs="Times New Roman"/>
          <w:sz w:val="28"/>
          <w:szCs w:val="28"/>
        </w:rPr>
        <w:t xml:space="preserve">   обязательств   по   настоящему</w:t>
      </w:r>
      <w:r w:rsidRPr="00FE4FBA">
        <w:rPr>
          <w:rFonts w:ascii="Times New Roman" w:hAnsi="Times New Roman" w:cs="Times New Roman"/>
          <w:sz w:val="28"/>
          <w:szCs w:val="28"/>
        </w:rPr>
        <w:t xml:space="preserve"> соглашению</w:t>
      </w:r>
      <w:r w:rsidR="00883D35" w:rsidRPr="00FE4FBA">
        <w:rPr>
          <w:rFonts w:ascii="Times New Roman" w:hAnsi="Times New Roman" w:cs="Times New Roman"/>
          <w:sz w:val="28"/>
          <w:szCs w:val="28"/>
        </w:rPr>
        <w:t>.</w:t>
      </w:r>
    </w:p>
    <w:p w:rsidR="00883D35" w:rsidRPr="00C07592" w:rsidRDefault="00883D35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3D35" w:rsidRPr="00FE4FBA" w:rsidRDefault="00883D35" w:rsidP="00B34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2" w:name="Par100"/>
      <w:bookmarkEnd w:id="2"/>
      <w:r w:rsidRPr="00C07592">
        <w:rPr>
          <w:rFonts w:ascii="Times New Roman" w:hAnsi="Times New Roman" w:cs="Times New Roman"/>
          <w:sz w:val="24"/>
          <w:szCs w:val="24"/>
        </w:rPr>
        <w:t>3</w:t>
      </w:r>
      <w:r w:rsidRPr="00FE4FBA">
        <w:rPr>
          <w:rFonts w:ascii="Times New Roman" w:hAnsi="Times New Roman" w:cs="Times New Roman"/>
          <w:sz w:val="28"/>
          <w:szCs w:val="28"/>
        </w:rPr>
        <w:t xml:space="preserve">. </w:t>
      </w:r>
      <w:r w:rsidR="00B34433" w:rsidRPr="00FE4FBA">
        <w:rPr>
          <w:rFonts w:ascii="Times New Roman" w:hAnsi="Times New Roman" w:cs="Times New Roman"/>
          <w:sz w:val="28"/>
          <w:szCs w:val="28"/>
        </w:rPr>
        <w:t>Срок действия соглашения</w:t>
      </w:r>
    </w:p>
    <w:p w:rsidR="00883D35" w:rsidRPr="00FE4FBA" w:rsidRDefault="00883D35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D35" w:rsidRPr="00FE4FBA" w:rsidRDefault="00883D35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FBA">
        <w:rPr>
          <w:rFonts w:ascii="Times New Roman" w:hAnsi="Times New Roman" w:cs="Times New Roman"/>
          <w:sz w:val="28"/>
          <w:szCs w:val="28"/>
        </w:rPr>
        <w:t xml:space="preserve">Срок действия </w:t>
      </w:r>
      <w:r w:rsidR="00B739B1" w:rsidRPr="00FE4FBA">
        <w:rPr>
          <w:rFonts w:ascii="Times New Roman" w:hAnsi="Times New Roman" w:cs="Times New Roman"/>
          <w:sz w:val="28"/>
          <w:szCs w:val="28"/>
        </w:rPr>
        <w:t>соглашения</w:t>
      </w:r>
      <w:r w:rsidRPr="00FE4FBA">
        <w:rPr>
          <w:rFonts w:ascii="Times New Roman" w:hAnsi="Times New Roman" w:cs="Times New Roman"/>
          <w:sz w:val="28"/>
          <w:szCs w:val="28"/>
        </w:rPr>
        <w:t xml:space="preserve"> с </w:t>
      </w:r>
      <w:r w:rsidR="00987A64" w:rsidRPr="00FE4FBA">
        <w:rPr>
          <w:rFonts w:ascii="Times New Roman" w:hAnsi="Times New Roman" w:cs="Times New Roman"/>
          <w:sz w:val="28"/>
          <w:szCs w:val="28"/>
        </w:rPr>
        <w:t>01</w:t>
      </w:r>
      <w:r w:rsidR="00C07592" w:rsidRPr="00FE4FBA">
        <w:rPr>
          <w:rFonts w:ascii="Times New Roman" w:hAnsi="Times New Roman" w:cs="Times New Roman"/>
          <w:sz w:val="28"/>
          <w:szCs w:val="28"/>
        </w:rPr>
        <w:t>.0</w:t>
      </w:r>
      <w:r w:rsidR="00987A64" w:rsidRPr="00FE4FBA">
        <w:rPr>
          <w:rFonts w:ascii="Times New Roman" w:hAnsi="Times New Roman" w:cs="Times New Roman"/>
          <w:sz w:val="28"/>
          <w:szCs w:val="28"/>
        </w:rPr>
        <w:t>2</w:t>
      </w:r>
      <w:r w:rsidR="00C07592" w:rsidRPr="00FE4FBA">
        <w:rPr>
          <w:rFonts w:ascii="Times New Roman" w:hAnsi="Times New Roman" w:cs="Times New Roman"/>
          <w:sz w:val="28"/>
          <w:szCs w:val="28"/>
        </w:rPr>
        <w:t>.201</w:t>
      </w:r>
      <w:r w:rsidR="00987A64" w:rsidRPr="00FE4FBA">
        <w:rPr>
          <w:rFonts w:ascii="Times New Roman" w:hAnsi="Times New Roman" w:cs="Times New Roman"/>
          <w:sz w:val="28"/>
          <w:szCs w:val="28"/>
        </w:rPr>
        <w:t>6</w:t>
      </w:r>
      <w:r w:rsidR="00C07592" w:rsidRPr="00FE4FBA">
        <w:rPr>
          <w:rFonts w:ascii="Times New Roman" w:hAnsi="Times New Roman" w:cs="Times New Roman"/>
          <w:sz w:val="28"/>
          <w:szCs w:val="28"/>
        </w:rPr>
        <w:t xml:space="preserve">г. </w:t>
      </w:r>
      <w:r w:rsidRPr="00FE4FBA">
        <w:rPr>
          <w:rFonts w:ascii="Times New Roman" w:hAnsi="Times New Roman" w:cs="Times New Roman"/>
          <w:sz w:val="28"/>
          <w:szCs w:val="28"/>
        </w:rPr>
        <w:t>по</w:t>
      </w:r>
      <w:r w:rsidR="00980364">
        <w:rPr>
          <w:rFonts w:ascii="Times New Roman" w:hAnsi="Times New Roman" w:cs="Times New Roman"/>
          <w:sz w:val="28"/>
          <w:szCs w:val="28"/>
        </w:rPr>
        <w:t xml:space="preserve"> </w:t>
      </w:r>
      <w:r w:rsidR="00571E72" w:rsidRPr="00FE4FBA">
        <w:rPr>
          <w:rFonts w:ascii="Times New Roman" w:hAnsi="Times New Roman" w:cs="Times New Roman"/>
          <w:sz w:val="28"/>
          <w:szCs w:val="28"/>
        </w:rPr>
        <w:t>31</w:t>
      </w:r>
      <w:r w:rsidR="00C07592" w:rsidRPr="00FE4FBA">
        <w:rPr>
          <w:rFonts w:ascii="Times New Roman" w:hAnsi="Times New Roman" w:cs="Times New Roman"/>
          <w:sz w:val="28"/>
          <w:szCs w:val="28"/>
        </w:rPr>
        <w:t>.</w:t>
      </w:r>
      <w:r w:rsidR="00571E72" w:rsidRPr="00FE4FBA">
        <w:rPr>
          <w:rFonts w:ascii="Times New Roman" w:hAnsi="Times New Roman" w:cs="Times New Roman"/>
          <w:sz w:val="28"/>
          <w:szCs w:val="28"/>
        </w:rPr>
        <w:t>12</w:t>
      </w:r>
      <w:r w:rsidR="00C07592" w:rsidRPr="00FE4FBA">
        <w:rPr>
          <w:rFonts w:ascii="Times New Roman" w:hAnsi="Times New Roman" w:cs="Times New Roman"/>
          <w:sz w:val="28"/>
          <w:szCs w:val="28"/>
        </w:rPr>
        <w:t>.201</w:t>
      </w:r>
      <w:r w:rsidR="00596CFA">
        <w:rPr>
          <w:rFonts w:ascii="Times New Roman" w:hAnsi="Times New Roman" w:cs="Times New Roman"/>
          <w:sz w:val="28"/>
          <w:szCs w:val="28"/>
        </w:rPr>
        <w:t>8</w:t>
      </w:r>
      <w:r w:rsidR="00C07592" w:rsidRPr="00FE4FBA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83D35" w:rsidRPr="00FE4FBA" w:rsidRDefault="00883D35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7592" w:rsidRPr="00FE4FBA" w:rsidRDefault="00C07592" w:rsidP="00B34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ar104"/>
      <w:bookmarkStart w:id="4" w:name="Par108"/>
      <w:bookmarkEnd w:id="3"/>
      <w:bookmarkEnd w:id="4"/>
    </w:p>
    <w:p w:rsidR="00883D35" w:rsidRPr="00FE4FBA" w:rsidRDefault="00DC363A" w:rsidP="00B34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D35" w:rsidRPr="00FE4FBA">
        <w:rPr>
          <w:rFonts w:ascii="Times New Roman" w:hAnsi="Times New Roman" w:cs="Times New Roman"/>
          <w:sz w:val="28"/>
          <w:szCs w:val="28"/>
        </w:rPr>
        <w:t xml:space="preserve">. </w:t>
      </w:r>
      <w:r w:rsidR="000A5254" w:rsidRPr="00FE4FBA">
        <w:rPr>
          <w:rFonts w:ascii="Times New Roman" w:hAnsi="Times New Roman" w:cs="Times New Roman"/>
          <w:sz w:val="28"/>
          <w:szCs w:val="28"/>
        </w:rPr>
        <w:t>Пр</w:t>
      </w:r>
      <w:r w:rsidR="000A5254">
        <w:rPr>
          <w:rFonts w:ascii="Times New Roman" w:hAnsi="Times New Roman" w:cs="Times New Roman"/>
          <w:sz w:val="28"/>
          <w:szCs w:val="28"/>
        </w:rPr>
        <w:t>исоединение к Соглашению</w:t>
      </w:r>
    </w:p>
    <w:p w:rsidR="00883D35" w:rsidRPr="00FE4FBA" w:rsidRDefault="00883D35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887" w:rsidRPr="00FE4FBA" w:rsidRDefault="00DC363A" w:rsidP="00354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D35" w:rsidRPr="00FE4FBA">
        <w:rPr>
          <w:rFonts w:ascii="Times New Roman" w:hAnsi="Times New Roman" w:cs="Times New Roman"/>
          <w:sz w:val="28"/>
          <w:szCs w:val="28"/>
        </w:rPr>
        <w:t xml:space="preserve">.1. </w:t>
      </w:r>
      <w:r w:rsidR="00354887">
        <w:rPr>
          <w:rFonts w:ascii="Times New Roman" w:hAnsi="Times New Roman" w:cs="Times New Roman"/>
          <w:sz w:val="28"/>
          <w:szCs w:val="28"/>
        </w:rPr>
        <w:t>Организация считается присоединившейся к С</w:t>
      </w:r>
      <w:r w:rsidR="00354887" w:rsidRPr="00FE4FBA">
        <w:rPr>
          <w:rFonts w:ascii="Times New Roman" w:hAnsi="Times New Roman" w:cs="Times New Roman"/>
          <w:sz w:val="28"/>
          <w:szCs w:val="28"/>
        </w:rPr>
        <w:t>оглашени</w:t>
      </w:r>
      <w:r w:rsidR="00354887">
        <w:rPr>
          <w:rFonts w:ascii="Times New Roman" w:hAnsi="Times New Roman" w:cs="Times New Roman"/>
          <w:sz w:val="28"/>
          <w:szCs w:val="28"/>
        </w:rPr>
        <w:t>ю</w:t>
      </w:r>
      <w:r w:rsidR="00980364">
        <w:rPr>
          <w:rFonts w:ascii="Times New Roman" w:hAnsi="Times New Roman" w:cs="Times New Roman"/>
          <w:sz w:val="28"/>
          <w:szCs w:val="28"/>
        </w:rPr>
        <w:t xml:space="preserve"> </w:t>
      </w:r>
      <w:r w:rsidR="00354887">
        <w:rPr>
          <w:rFonts w:ascii="Times New Roman" w:hAnsi="Times New Roman" w:cs="Times New Roman"/>
          <w:sz w:val="28"/>
          <w:szCs w:val="28"/>
        </w:rPr>
        <w:t>со дня регистрации ее письменного заявления о намерении стать участником Соглашения, поступившего в администрацию МО ГО «Сыктывкар»</w:t>
      </w:r>
      <w:r w:rsidR="00354887" w:rsidRPr="00B631FA">
        <w:rPr>
          <w:rFonts w:ascii="Times New Roman" w:hAnsi="Times New Roman" w:cs="Times New Roman"/>
          <w:sz w:val="28"/>
          <w:szCs w:val="28"/>
        </w:rPr>
        <w:t xml:space="preserve">: </w:t>
      </w:r>
      <w:r w:rsidR="00354887">
        <w:rPr>
          <w:rFonts w:ascii="Times New Roman" w:hAnsi="Times New Roman" w:cs="Times New Roman"/>
          <w:sz w:val="28"/>
          <w:szCs w:val="28"/>
        </w:rPr>
        <w:t xml:space="preserve">167000, г. Сыктывкар, ул. Бабушкина,22, каб.401, или по </w:t>
      </w:r>
      <w:proofErr w:type="gramStart"/>
      <w:r w:rsidR="00354887">
        <w:rPr>
          <w:rFonts w:ascii="Times New Roman" w:hAnsi="Times New Roman" w:cs="Times New Roman"/>
          <w:sz w:val="28"/>
          <w:szCs w:val="28"/>
        </w:rPr>
        <w:t>факсу-электронной</w:t>
      </w:r>
      <w:proofErr w:type="gramEnd"/>
      <w:r w:rsidR="00354887">
        <w:rPr>
          <w:rFonts w:ascii="Times New Roman" w:hAnsi="Times New Roman" w:cs="Times New Roman"/>
          <w:sz w:val="28"/>
          <w:szCs w:val="28"/>
        </w:rPr>
        <w:t xml:space="preserve"> почте</w:t>
      </w:r>
      <w:r w:rsidR="00354887" w:rsidRPr="00B631FA">
        <w:rPr>
          <w:rFonts w:ascii="Times New Roman" w:hAnsi="Times New Roman" w:cs="Times New Roman"/>
          <w:sz w:val="28"/>
          <w:szCs w:val="28"/>
        </w:rPr>
        <w:t>:</w:t>
      </w:r>
      <w:r w:rsidR="00354887">
        <w:rPr>
          <w:rFonts w:ascii="Times New Roman" w:hAnsi="Times New Roman" w:cs="Times New Roman"/>
          <w:sz w:val="28"/>
          <w:szCs w:val="28"/>
        </w:rPr>
        <w:t xml:space="preserve"> 294-205/</w:t>
      </w:r>
      <w:r w:rsidR="00354887" w:rsidRPr="000F06BE">
        <w:rPr>
          <w:rFonts w:ascii="Times New Roman" w:hAnsi="Times New Roman" w:cs="Times New Roman"/>
          <w:sz w:val="28"/>
          <w:szCs w:val="28"/>
        </w:rPr>
        <w:t>admsykt@syktyvkar.komi.com</w:t>
      </w:r>
      <w:r w:rsidR="00354887">
        <w:rPr>
          <w:rFonts w:ascii="Times New Roman" w:hAnsi="Times New Roman" w:cs="Times New Roman"/>
          <w:sz w:val="28"/>
          <w:szCs w:val="28"/>
        </w:rPr>
        <w:t xml:space="preserve"> (с пометкой «для управления экономики и анализа»)</w:t>
      </w:r>
      <w:r w:rsidR="00354887" w:rsidRPr="00FE4FBA">
        <w:rPr>
          <w:rFonts w:ascii="Times New Roman" w:hAnsi="Times New Roman" w:cs="Times New Roman"/>
          <w:sz w:val="28"/>
          <w:szCs w:val="28"/>
        </w:rPr>
        <w:t>.</w:t>
      </w:r>
    </w:p>
    <w:p w:rsidR="000F06BE" w:rsidRDefault="000F06BE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83D35" w:rsidRPr="00FE4FBA">
        <w:rPr>
          <w:rFonts w:ascii="Times New Roman" w:hAnsi="Times New Roman" w:cs="Times New Roman"/>
          <w:sz w:val="28"/>
          <w:szCs w:val="28"/>
        </w:rPr>
        <w:t xml:space="preserve">.2. </w:t>
      </w:r>
      <w:r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7508D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рганизаций, присоединившихся к Соглашению, размещается на сайте администрации МО ГО «Сыктывкар» </w:t>
      </w:r>
      <w:proofErr w:type="spellStart"/>
      <w:r w:rsidRPr="000F06BE">
        <w:rPr>
          <w:rFonts w:ascii="Times New Roman" w:hAnsi="Times New Roman" w:cs="Times New Roman"/>
          <w:i/>
          <w:sz w:val="28"/>
          <w:szCs w:val="28"/>
        </w:rPr>
        <w:t>сыктывкар</w:t>
      </w:r>
      <w:proofErr w:type="gramStart"/>
      <w:r w:rsidRPr="000F06BE">
        <w:rPr>
          <w:rFonts w:ascii="Times New Roman" w:hAnsi="Times New Roman" w:cs="Times New Roman"/>
          <w:i/>
          <w:sz w:val="28"/>
          <w:szCs w:val="28"/>
        </w:rPr>
        <w:t>.р</w:t>
      </w:r>
      <w:proofErr w:type="gramEnd"/>
      <w:r w:rsidRPr="000F06BE">
        <w:rPr>
          <w:rFonts w:ascii="Times New Roman" w:hAnsi="Times New Roman" w:cs="Times New Roman"/>
          <w:i/>
          <w:sz w:val="28"/>
          <w:szCs w:val="28"/>
        </w:rPr>
        <w:t>ф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сайте МБУ «Городской центр предпринимательства и инноваций» </w:t>
      </w:r>
      <w:proofErr w:type="spellStart"/>
      <w:r w:rsidRPr="000F06BE">
        <w:rPr>
          <w:rFonts w:ascii="Times New Roman" w:hAnsi="Times New Roman" w:cs="Times New Roman"/>
          <w:i/>
          <w:sz w:val="28"/>
          <w:szCs w:val="28"/>
        </w:rPr>
        <w:t>гцпи.рф</w:t>
      </w:r>
      <w:r>
        <w:rPr>
          <w:rFonts w:ascii="Times New Roman" w:hAnsi="Times New Roman" w:cs="Times New Roman"/>
          <w:sz w:val="28"/>
          <w:szCs w:val="28"/>
        </w:rPr>
        <w:t>.</w:t>
      </w:r>
      <w:r w:rsidR="000A5254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693EAB">
        <w:rPr>
          <w:rFonts w:ascii="Times New Roman" w:hAnsi="Times New Roman" w:cs="Times New Roman"/>
          <w:sz w:val="28"/>
          <w:szCs w:val="28"/>
        </w:rPr>
        <w:t xml:space="preserve"> поддерживается в актуальном состоянии</w:t>
      </w:r>
      <w:r w:rsidR="00354887">
        <w:rPr>
          <w:rFonts w:ascii="Times New Roman" w:hAnsi="Times New Roman" w:cs="Times New Roman"/>
          <w:sz w:val="28"/>
          <w:szCs w:val="28"/>
        </w:rPr>
        <w:t>.</w:t>
      </w:r>
    </w:p>
    <w:p w:rsidR="00354887" w:rsidRDefault="00354887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887" w:rsidRPr="00FE4FBA" w:rsidRDefault="00354887" w:rsidP="00354887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E4FBA">
        <w:rPr>
          <w:rFonts w:ascii="Times New Roman" w:hAnsi="Times New Roman" w:cs="Times New Roman"/>
          <w:sz w:val="28"/>
          <w:szCs w:val="28"/>
        </w:rPr>
        <w:t xml:space="preserve">. </w:t>
      </w:r>
      <w:r w:rsidR="000A5254">
        <w:rPr>
          <w:rFonts w:ascii="Times New Roman" w:hAnsi="Times New Roman" w:cs="Times New Roman"/>
          <w:sz w:val="28"/>
          <w:szCs w:val="28"/>
        </w:rPr>
        <w:t>Ответственность Сторон</w:t>
      </w:r>
    </w:p>
    <w:p w:rsidR="00354887" w:rsidRPr="00FE4FBA" w:rsidRDefault="00354887" w:rsidP="00354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4887" w:rsidRPr="00FE4FBA" w:rsidRDefault="000A5254" w:rsidP="003548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4887" w:rsidRPr="00FE4FBA">
        <w:rPr>
          <w:rFonts w:ascii="Times New Roman" w:hAnsi="Times New Roman" w:cs="Times New Roman"/>
          <w:sz w:val="28"/>
          <w:szCs w:val="28"/>
        </w:rPr>
        <w:t xml:space="preserve">.1. </w:t>
      </w:r>
      <w:r>
        <w:rPr>
          <w:rFonts w:ascii="Times New Roman" w:hAnsi="Times New Roman" w:cs="Times New Roman"/>
          <w:sz w:val="28"/>
          <w:szCs w:val="28"/>
        </w:rPr>
        <w:t>Сторона, нарушившая обязательства по настоящему Соглашению, обязуется в течение 10 дней сделать все от нее зависящее для устранения нарушения.</w:t>
      </w:r>
    </w:p>
    <w:p w:rsidR="000A5254" w:rsidRPr="00FE4FBA" w:rsidRDefault="000A5254" w:rsidP="000A525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FE4F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Прочие условия</w:t>
      </w:r>
    </w:p>
    <w:p w:rsidR="000A5254" w:rsidRPr="00FE4FBA" w:rsidRDefault="000A5254" w:rsidP="000A5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5254" w:rsidRDefault="00DE2884" w:rsidP="000A5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A5254" w:rsidRPr="00FE4F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0A5254" w:rsidRPr="00FE4F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Все изменения и дополнения Соглашения действительны только в том случае, если они сделаны в письменном виде и подписаны уполномоченными на то лицами Сторон. </w:t>
      </w:r>
    </w:p>
    <w:p w:rsidR="00DE2884" w:rsidRDefault="00DE2884" w:rsidP="000A5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 Все разногласия по Соглашению решаются путем мирных переговоров между Сторонами</w:t>
      </w:r>
    </w:p>
    <w:p w:rsidR="00DE2884" w:rsidRPr="00FE4FBA" w:rsidRDefault="00DE2884" w:rsidP="000A52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D35" w:rsidRPr="00FE4FBA" w:rsidRDefault="00883D35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D35" w:rsidRPr="00FE4FBA" w:rsidRDefault="000A5254" w:rsidP="00B3443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5" w:name="Par113"/>
      <w:bookmarkEnd w:id="5"/>
      <w:r>
        <w:rPr>
          <w:rFonts w:ascii="Times New Roman" w:hAnsi="Times New Roman" w:cs="Times New Roman"/>
          <w:sz w:val="28"/>
          <w:szCs w:val="28"/>
        </w:rPr>
        <w:t>7</w:t>
      </w:r>
      <w:r w:rsidR="00883D35" w:rsidRPr="00FE4FBA">
        <w:rPr>
          <w:rFonts w:ascii="Times New Roman" w:hAnsi="Times New Roman" w:cs="Times New Roman"/>
          <w:sz w:val="28"/>
          <w:szCs w:val="28"/>
        </w:rPr>
        <w:t xml:space="preserve">. Подписи </w:t>
      </w:r>
      <w:r w:rsidR="00B34433" w:rsidRPr="00FE4FBA">
        <w:rPr>
          <w:rFonts w:ascii="Times New Roman" w:hAnsi="Times New Roman" w:cs="Times New Roman"/>
          <w:sz w:val="28"/>
          <w:szCs w:val="28"/>
        </w:rPr>
        <w:t xml:space="preserve">и реквизиты </w:t>
      </w:r>
      <w:r w:rsidR="00883D35" w:rsidRPr="00FE4FBA">
        <w:rPr>
          <w:rFonts w:ascii="Times New Roman" w:hAnsi="Times New Roman" w:cs="Times New Roman"/>
          <w:sz w:val="28"/>
          <w:szCs w:val="28"/>
        </w:rPr>
        <w:t>сторон:</w:t>
      </w:r>
    </w:p>
    <w:p w:rsidR="00A43F99" w:rsidRDefault="00A43F99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F99" w:rsidRDefault="00A43F99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3D35" w:rsidRDefault="00A43F99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администрации                                               Организация</w:t>
      </w:r>
    </w:p>
    <w:p w:rsidR="00A43F99" w:rsidRDefault="00A43F99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ГО «Сыктывкар»</w:t>
      </w:r>
    </w:p>
    <w:p w:rsidR="00A43F99" w:rsidRDefault="00A43F99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3F99" w:rsidRPr="00FE4FBA" w:rsidRDefault="00A43F99" w:rsidP="00883D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 (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А.Н.Самоделкин</w:t>
      </w:r>
      <w:proofErr w:type="spellEnd"/>
      <w:r>
        <w:rPr>
          <w:rFonts w:ascii="Times New Roman" w:hAnsi="Times New Roman" w:cs="Times New Roman"/>
          <w:sz w:val="28"/>
          <w:szCs w:val="28"/>
        </w:rPr>
        <w:t>)                 (согласно Перечн</w:t>
      </w:r>
      <w:r w:rsidR="00490D0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W w:w="9945" w:type="dxa"/>
        <w:tblInd w:w="108" w:type="dxa"/>
        <w:tblLayout w:type="fixed"/>
        <w:tblLook w:val="04A0"/>
      </w:tblPr>
      <w:tblGrid>
        <w:gridCol w:w="5111"/>
        <w:gridCol w:w="4834"/>
      </w:tblGrid>
      <w:tr w:rsidR="006528D5" w:rsidRPr="00107934" w:rsidTr="002F27F4">
        <w:trPr>
          <w:trHeight w:val="557"/>
        </w:trPr>
        <w:tc>
          <w:tcPr>
            <w:tcW w:w="5111" w:type="dxa"/>
          </w:tcPr>
          <w:p w:rsidR="00107934" w:rsidRDefault="00107934" w:rsidP="00107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2884" w:rsidRPr="00107934" w:rsidRDefault="00DE2884" w:rsidP="00107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34" w:type="dxa"/>
          </w:tcPr>
          <w:p w:rsidR="006528D5" w:rsidRPr="00107934" w:rsidRDefault="006528D5" w:rsidP="00107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F99" w:rsidRPr="00107934" w:rsidRDefault="00A43F99" w:rsidP="00107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F99" w:rsidRPr="00107934" w:rsidRDefault="00A43F99" w:rsidP="00107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83D35" w:rsidRDefault="00883D35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34" w:rsidRDefault="00107934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34" w:rsidRDefault="00107934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34" w:rsidRDefault="00107934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34" w:rsidRDefault="00107934" w:rsidP="00107934">
      <w:pPr>
        <w:pStyle w:val="ConsPlusNormal"/>
        <w:ind w:left="709"/>
        <w:jc w:val="center"/>
        <w:rPr>
          <w:rStyle w:val="a5"/>
          <w:b w:val="0"/>
          <w:snapToGrid w:val="0"/>
          <w:sz w:val="28"/>
          <w:szCs w:val="28"/>
        </w:rPr>
      </w:pPr>
      <w:proofErr w:type="gramStart"/>
      <w:r>
        <w:rPr>
          <w:sz w:val="28"/>
          <w:szCs w:val="28"/>
        </w:rPr>
        <w:t xml:space="preserve">Перечень организаций, присоединившихся к </w:t>
      </w:r>
      <w:r w:rsidRPr="00107934">
        <w:rPr>
          <w:bCs/>
          <w:sz w:val="28"/>
          <w:szCs w:val="28"/>
        </w:rPr>
        <w:t>Соглашени</w:t>
      </w:r>
      <w:r>
        <w:rPr>
          <w:bCs/>
          <w:sz w:val="28"/>
          <w:szCs w:val="28"/>
        </w:rPr>
        <w:t>ю</w:t>
      </w:r>
      <w:r w:rsidRPr="00CB2B84">
        <w:rPr>
          <w:rStyle w:val="a5"/>
          <w:b w:val="0"/>
          <w:snapToGrid w:val="0"/>
          <w:sz w:val="28"/>
          <w:szCs w:val="28"/>
        </w:rPr>
        <w:t>о сотрудничестве в сфере размещения нестационарных торговых объектов на земельных участках, находящихся в частной собственности</w:t>
      </w:r>
      <w:r>
        <w:rPr>
          <w:rStyle w:val="a5"/>
          <w:b w:val="0"/>
          <w:snapToGrid w:val="0"/>
          <w:sz w:val="28"/>
          <w:szCs w:val="28"/>
        </w:rPr>
        <w:t xml:space="preserve">, </w:t>
      </w:r>
      <w:r w:rsidRPr="00CB2B84">
        <w:rPr>
          <w:rStyle w:val="a5"/>
          <w:b w:val="0"/>
          <w:snapToGrid w:val="0"/>
          <w:sz w:val="28"/>
          <w:szCs w:val="28"/>
        </w:rPr>
        <w:t xml:space="preserve"> с целью защиты прав потребителей и соблюдения правил </w:t>
      </w:r>
      <w:r>
        <w:rPr>
          <w:rStyle w:val="a5"/>
          <w:b w:val="0"/>
          <w:snapToGrid w:val="0"/>
          <w:sz w:val="28"/>
          <w:szCs w:val="28"/>
        </w:rPr>
        <w:t>благоустройства</w:t>
      </w:r>
      <w:proofErr w:type="gramEnd"/>
    </w:p>
    <w:p w:rsidR="00107934" w:rsidRDefault="00107934" w:rsidP="00107934">
      <w:pPr>
        <w:pStyle w:val="ConsPlusNormal"/>
        <w:ind w:left="709"/>
        <w:jc w:val="center"/>
        <w:rPr>
          <w:rStyle w:val="a5"/>
          <w:b w:val="0"/>
          <w:snapToGrid w:val="0"/>
          <w:sz w:val="28"/>
          <w:szCs w:val="28"/>
        </w:rPr>
      </w:pPr>
    </w:p>
    <w:tbl>
      <w:tblPr>
        <w:tblStyle w:val="a7"/>
        <w:tblW w:w="0" w:type="auto"/>
        <w:tblInd w:w="-289" w:type="dxa"/>
        <w:tblLook w:val="04A0"/>
      </w:tblPr>
      <w:tblGrid>
        <w:gridCol w:w="851"/>
        <w:gridCol w:w="6663"/>
        <w:gridCol w:w="2120"/>
      </w:tblGrid>
      <w:tr w:rsidR="00107934" w:rsidTr="009E1457">
        <w:tc>
          <w:tcPr>
            <w:tcW w:w="851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  <w:r>
              <w:rPr>
                <w:rStyle w:val="a5"/>
                <w:b w:val="0"/>
                <w:snapToGrid w:val="0"/>
                <w:sz w:val="28"/>
                <w:szCs w:val="28"/>
              </w:rPr>
              <w:t>№</w:t>
            </w:r>
          </w:p>
        </w:tc>
        <w:tc>
          <w:tcPr>
            <w:tcW w:w="6663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  <w:r>
              <w:rPr>
                <w:rStyle w:val="a5"/>
                <w:b w:val="0"/>
                <w:snapToGrid w:val="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120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  <w:r>
              <w:rPr>
                <w:rStyle w:val="a5"/>
                <w:b w:val="0"/>
                <w:snapToGrid w:val="0"/>
                <w:sz w:val="28"/>
                <w:szCs w:val="28"/>
              </w:rPr>
              <w:t>Дата присоединения</w:t>
            </w:r>
          </w:p>
        </w:tc>
      </w:tr>
      <w:tr w:rsidR="00107934" w:rsidTr="009E1457">
        <w:tc>
          <w:tcPr>
            <w:tcW w:w="851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  <w:r>
              <w:rPr>
                <w:rStyle w:val="a5"/>
                <w:b w:val="0"/>
                <w:snapToGrid w:val="0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</w:p>
        </w:tc>
        <w:tc>
          <w:tcPr>
            <w:tcW w:w="2120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</w:p>
        </w:tc>
      </w:tr>
      <w:tr w:rsidR="00107934" w:rsidTr="009E1457">
        <w:tc>
          <w:tcPr>
            <w:tcW w:w="851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  <w:r>
              <w:rPr>
                <w:rStyle w:val="a5"/>
                <w:b w:val="0"/>
                <w:snapToGrid w:val="0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</w:p>
        </w:tc>
        <w:tc>
          <w:tcPr>
            <w:tcW w:w="2120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</w:p>
        </w:tc>
      </w:tr>
      <w:tr w:rsidR="00107934" w:rsidTr="009E1457">
        <w:tc>
          <w:tcPr>
            <w:tcW w:w="851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  <w:r>
              <w:rPr>
                <w:rStyle w:val="a5"/>
                <w:b w:val="0"/>
                <w:snapToGrid w:val="0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</w:p>
        </w:tc>
        <w:tc>
          <w:tcPr>
            <w:tcW w:w="2120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</w:p>
        </w:tc>
      </w:tr>
      <w:tr w:rsidR="00107934" w:rsidTr="009E1457">
        <w:tc>
          <w:tcPr>
            <w:tcW w:w="851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  <w:r>
              <w:rPr>
                <w:rStyle w:val="a5"/>
                <w:b w:val="0"/>
                <w:snapToGrid w:val="0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</w:p>
        </w:tc>
        <w:tc>
          <w:tcPr>
            <w:tcW w:w="2120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</w:p>
        </w:tc>
      </w:tr>
      <w:tr w:rsidR="00107934" w:rsidTr="009E1457">
        <w:tc>
          <w:tcPr>
            <w:tcW w:w="851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  <w:r>
              <w:rPr>
                <w:rStyle w:val="a5"/>
                <w:b w:val="0"/>
                <w:snapToGrid w:val="0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</w:p>
        </w:tc>
        <w:tc>
          <w:tcPr>
            <w:tcW w:w="2120" w:type="dxa"/>
          </w:tcPr>
          <w:p w:rsidR="00107934" w:rsidRDefault="00107934" w:rsidP="00107934">
            <w:pPr>
              <w:pStyle w:val="ConsPlusNormal"/>
              <w:jc w:val="center"/>
              <w:rPr>
                <w:rStyle w:val="a5"/>
                <w:b w:val="0"/>
                <w:snapToGrid w:val="0"/>
                <w:sz w:val="28"/>
                <w:szCs w:val="28"/>
              </w:rPr>
            </w:pPr>
          </w:p>
        </w:tc>
      </w:tr>
    </w:tbl>
    <w:p w:rsidR="00107934" w:rsidRPr="00CB2B84" w:rsidRDefault="00107934" w:rsidP="00107934">
      <w:pPr>
        <w:pStyle w:val="ConsPlusNormal"/>
        <w:ind w:left="709"/>
        <w:jc w:val="center"/>
        <w:rPr>
          <w:rStyle w:val="a5"/>
          <w:b w:val="0"/>
          <w:snapToGrid w:val="0"/>
          <w:sz w:val="28"/>
          <w:szCs w:val="28"/>
        </w:rPr>
      </w:pPr>
    </w:p>
    <w:p w:rsidR="00107934" w:rsidRDefault="00107934" w:rsidP="00107934">
      <w:pPr>
        <w:pStyle w:val="ConsPlusNormal"/>
        <w:ind w:left="709"/>
        <w:jc w:val="center"/>
        <w:rPr>
          <w:sz w:val="28"/>
          <w:szCs w:val="28"/>
        </w:rPr>
      </w:pPr>
    </w:p>
    <w:p w:rsidR="00107934" w:rsidRDefault="00107934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934" w:rsidRDefault="00107934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5FE7" w:rsidRDefault="002E5FE7" w:rsidP="0010793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GoBack"/>
      <w:bookmarkEnd w:id="6"/>
    </w:p>
    <w:sectPr w:rsidR="002E5FE7" w:rsidSect="00C0759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61628"/>
    <w:multiLevelType w:val="multilevel"/>
    <w:tmpl w:val="42148954"/>
    <w:lvl w:ilvl="0">
      <w:start w:val="1"/>
      <w:numFmt w:val="upperRoman"/>
      <w:lvlText w:val="%1."/>
      <w:lvlJc w:val="left"/>
      <w:pPr>
        <w:ind w:left="3697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8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11" w:hanging="2160"/>
      </w:pPr>
      <w:rPr>
        <w:rFonts w:hint="default"/>
      </w:rPr>
    </w:lvl>
  </w:abstractNum>
  <w:abstractNum w:abstractNumId="1">
    <w:nsid w:val="1A961633"/>
    <w:multiLevelType w:val="multilevel"/>
    <w:tmpl w:val="00CC016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2">
    <w:nsid w:val="787868AD"/>
    <w:multiLevelType w:val="hybridMultilevel"/>
    <w:tmpl w:val="6EC29A5A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 w:tentative="1">
      <w:start w:val="1"/>
      <w:numFmt w:val="lowerLetter"/>
      <w:lvlText w:val="%2."/>
      <w:lvlJc w:val="left"/>
      <w:pPr>
        <w:ind w:left="9444" w:hanging="360"/>
      </w:pPr>
    </w:lvl>
    <w:lvl w:ilvl="2" w:tplc="0419001B" w:tentative="1">
      <w:start w:val="1"/>
      <w:numFmt w:val="lowerRoman"/>
      <w:lvlText w:val="%3."/>
      <w:lvlJc w:val="right"/>
      <w:pPr>
        <w:ind w:left="10164" w:hanging="180"/>
      </w:pPr>
    </w:lvl>
    <w:lvl w:ilvl="3" w:tplc="0419000F" w:tentative="1">
      <w:start w:val="1"/>
      <w:numFmt w:val="decimal"/>
      <w:lvlText w:val="%4."/>
      <w:lvlJc w:val="left"/>
      <w:pPr>
        <w:ind w:left="10884" w:hanging="360"/>
      </w:pPr>
    </w:lvl>
    <w:lvl w:ilvl="4" w:tplc="04190019" w:tentative="1">
      <w:start w:val="1"/>
      <w:numFmt w:val="lowerLetter"/>
      <w:lvlText w:val="%5."/>
      <w:lvlJc w:val="left"/>
      <w:pPr>
        <w:ind w:left="11604" w:hanging="360"/>
      </w:pPr>
    </w:lvl>
    <w:lvl w:ilvl="5" w:tplc="0419001B" w:tentative="1">
      <w:start w:val="1"/>
      <w:numFmt w:val="lowerRoman"/>
      <w:lvlText w:val="%6."/>
      <w:lvlJc w:val="right"/>
      <w:pPr>
        <w:ind w:left="12324" w:hanging="180"/>
      </w:pPr>
    </w:lvl>
    <w:lvl w:ilvl="6" w:tplc="0419000F" w:tentative="1">
      <w:start w:val="1"/>
      <w:numFmt w:val="decimal"/>
      <w:lvlText w:val="%7."/>
      <w:lvlJc w:val="left"/>
      <w:pPr>
        <w:ind w:left="13044" w:hanging="360"/>
      </w:pPr>
    </w:lvl>
    <w:lvl w:ilvl="7" w:tplc="04190019" w:tentative="1">
      <w:start w:val="1"/>
      <w:numFmt w:val="lowerLetter"/>
      <w:lvlText w:val="%8."/>
      <w:lvlJc w:val="left"/>
      <w:pPr>
        <w:ind w:left="13764" w:hanging="360"/>
      </w:pPr>
    </w:lvl>
    <w:lvl w:ilvl="8" w:tplc="0419001B" w:tentative="1">
      <w:start w:val="1"/>
      <w:numFmt w:val="lowerRoman"/>
      <w:lvlText w:val="%9."/>
      <w:lvlJc w:val="right"/>
      <w:pPr>
        <w:ind w:left="1448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D35"/>
    <w:rsid w:val="00085F68"/>
    <w:rsid w:val="000A5254"/>
    <w:rsid w:val="000F06BE"/>
    <w:rsid w:val="00107934"/>
    <w:rsid w:val="00111EC8"/>
    <w:rsid w:val="00122156"/>
    <w:rsid w:val="00124D60"/>
    <w:rsid w:val="00173159"/>
    <w:rsid w:val="001C10E9"/>
    <w:rsid w:val="002262D4"/>
    <w:rsid w:val="002A52EA"/>
    <w:rsid w:val="002B258E"/>
    <w:rsid w:val="002E5850"/>
    <w:rsid w:val="002E5FE7"/>
    <w:rsid w:val="002F27F4"/>
    <w:rsid w:val="003200FD"/>
    <w:rsid w:val="003268DB"/>
    <w:rsid w:val="00327366"/>
    <w:rsid w:val="00354887"/>
    <w:rsid w:val="00362E7B"/>
    <w:rsid w:val="00386168"/>
    <w:rsid w:val="00392633"/>
    <w:rsid w:val="003C4756"/>
    <w:rsid w:val="00490D06"/>
    <w:rsid w:val="005155C9"/>
    <w:rsid w:val="00571E72"/>
    <w:rsid w:val="00596CFA"/>
    <w:rsid w:val="005B3E26"/>
    <w:rsid w:val="005D4121"/>
    <w:rsid w:val="00623387"/>
    <w:rsid w:val="006528D5"/>
    <w:rsid w:val="00666C0E"/>
    <w:rsid w:val="00680FF3"/>
    <w:rsid w:val="00682F87"/>
    <w:rsid w:val="00687671"/>
    <w:rsid w:val="00693EAB"/>
    <w:rsid w:val="006B5AF8"/>
    <w:rsid w:val="006D615C"/>
    <w:rsid w:val="006E79B8"/>
    <w:rsid w:val="006F40D2"/>
    <w:rsid w:val="007009A2"/>
    <w:rsid w:val="00706352"/>
    <w:rsid w:val="00726BD1"/>
    <w:rsid w:val="007508DA"/>
    <w:rsid w:val="007631BE"/>
    <w:rsid w:val="007A09CB"/>
    <w:rsid w:val="007A58D9"/>
    <w:rsid w:val="007C3541"/>
    <w:rsid w:val="007D1413"/>
    <w:rsid w:val="00802BF4"/>
    <w:rsid w:val="008139A5"/>
    <w:rsid w:val="00823EE6"/>
    <w:rsid w:val="00863DC3"/>
    <w:rsid w:val="00883D35"/>
    <w:rsid w:val="00904DDA"/>
    <w:rsid w:val="00913485"/>
    <w:rsid w:val="00957476"/>
    <w:rsid w:val="00967C1D"/>
    <w:rsid w:val="00980364"/>
    <w:rsid w:val="00987A64"/>
    <w:rsid w:val="009C0CAD"/>
    <w:rsid w:val="009E1457"/>
    <w:rsid w:val="009E50C8"/>
    <w:rsid w:val="00A43F99"/>
    <w:rsid w:val="00A56E97"/>
    <w:rsid w:val="00AF01D0"/>
    <w:rsid w:val="00B34433"/>
    <w:rsid w:val="00B42D8D"/>
    <w:rsid w:val="00B631FA"/>
    <w:rsid w:val="00B72866"/>
    <w:rsid w:val="00B739B1"/>
    <w:rsid w:val="00BB1931"/>
    <w:rsid w:val="00C07592"/>
    <w:rsid w:val="00C31A0F"/>
    <w:rsid w:val="00C33206"/>
    <w:rsid w:val="00C81E13"/>
    <w:rsid w:val="00CA1534"/>
    <w:rsid w:val="00CB2B84"/>
    <w:rsid w:val="00D40D1C"/>
    <w:rsid w:val="00DC363A"/>
    <w:rsid w:val="00DE2884"/>
    <w:rsid w:val="00DE4493"/>
    <w:rsid w:val="00DF1178"/>
    <w:rsid w:val="00DF68A5"/>
    <w:rsid w:val="00EB1CB6"/>
    <w:rsid w:val="00F06091"/>
    <w:rsid w:val="00F817B9"/>
    <w:rsid w:val="00FE4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D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83D3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1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D4121"/>
    <w:rPr>
      <w:rFonts w:ascii="Segoe UI" w:hAnsi="Segoe UI" w:cs="Segoe UI"/>
      <w:sz w:val="18"/>
      <w:szCs w:val="18"/>
    </w:rPr>
  </w:style>
  <w:style w:type="character" w:customStyle="1" w:styleId="a5">
    <w:name w:val="Заголовок сообщения (текст)"/>
    <w:rsid w:val="00CB2B84"/>
    <w:rPr>
      <w:b/>
      <w:bCs w:val="0"/>
      <w:sz w:val="18"/>
    </w:rPr>
  </w:style>
  <w:style w:type="paragraph" w:customStyle="1" w:styleId="ConsPlusNormal">
    <w:name w:val="ConsPlusNormal"/>
    <w:rsid w:val="00CB2B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F2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List Paragraph"/>
    <w:basedOn w:val="a"/>
    <w:uiPriority w:val="34"/>
    <w:qFormat/>
    <w:rsid w:val="002F27F4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107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footer"/>
    <w:basedOn w:val="a"/>
    <w:link w:val="a9"/>
    <w:rsid w:val="002E5FE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2E5F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2E5FE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2">
    <w:name w:val="Обычный (веб)2"/>
    <w:basedOn w:val="a"/>
    <w:rsid w:val="002E5FE7"/>
    <w:pPr>
      <w:spacing w:before="100" w:beforeAutospacing="1" w:line="336" w:lineRule="auto"/>
    </w:pPr>
    <w:rPr>
      <w:rFonts w:ascii="Arial" w:eastAsia="Times New Roman" w:hAnsi="Arial" w:cs="Arial"/>
      <w:color w:val="333333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17974-09DF-489B-8CD3-5F743FB37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matveev-vyu</dc:creator>
  <cp:lastModifiedBy>puvkova-av</cp:lastModifiedBy>
  <cp:revision>20</cp:revision>
  <cp:lastPrinted>2016-01-18T11:35:00Z</cp:lastPrinted>
  <dcterms:created xsi:type="dcterms:W3CDTF">2016-01-20T05:19:00Z</dcterms:created>
  <dcterms:modified xsi:type="dcterms:W3CDTF">2016-02-01T13:32:00Z</dcterms:modified>
</cp:coreProperties>
</file>